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91" w:rsidRPr="00C92691" w:rsidRDefault="00C92691" w:rsidP="00C9269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92691">
        <w:rPr>
          <w:rFonts w:ascii="Times New Roman" w:eastAsia="Calibri" w:hAnsi="Times New Roman" w:cs="Times New Roman"/>
          <w:sz w:val="24"/>
          <w:szCs w:val="24"/>
          <w:u w:val="single"/>
        </w:rPr>
        <w:t>Religia</w:t>
      </w:r>
    </w:p>
    <w:p w:rsidR="00C92691" w:rsidRPr="00C92691" w:rsidRDefault="00C92691" w:rsidP="00C9269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92691">
        <w:rPr>
          <w:rFonts w:ascii="Times New Roman" w:eastAsia="Calibri" w:hAnsi="Times New Roman" w:cs="Times New Roman"/>
          <w:sz w:val="24"/>
          <w:szCs w:val="24"/>
        </w:rPr>
        <w:t>Kl. IV</w:t>
      </w:r>
      <w:bookmarkStart w:id="0" w:name="_GoBack"/>
      <w:bookmarkEnd w:id="0"/>
    </w:p>
    <w:p w:rsidR="00C92691" w:rsidRPr="00C92691" w:rsidRDefault="00C92691" w:rsidP="00C9269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2691">
        <w:rPr>
          <w:rFonts w:ascii="Times New Roman" w:eastAsia="Calibri" w:hAnsi="Times New Roman" w:cs="Times New Roman"/>
          <w:sz w:val="24"/>
          <w:szCs w:val="24"/>
        </w:rPr>
        <w:t>Góra i równina – modlitwa i moc.</w:t>
      </w:r>
    </w:p>
    <w:p w:rsidR="00C92691" w:rsidRPr="00C92691" w:rsidRDefault="00C92691" w:rsidP="00C9269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2691">
        <w:rPr>
          <w:rFonts w:ascii="Times New Roman" w:eastAsia="Calibri" w:hAnsi="Times New Roman" w:cs="Times New Roman"/>
          <w:sz w:val="24"/>
          <w:szCs w:val="24"/>
        </w:rPr>
        <w:t>Jezioro Genezaret – uciszenie burzy.</w:t>
      </w:r>
    </w:p>
    <w:p w:rsidR="00C92691" w:rsidRPr="00C92691" w:rsidRDefault="00C92691" w:rsidP="00C9269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2691">
        <w:rPr>
          <w:rFonts w:ascii="Times New Roman" w:eastAsia="Calibri" w:hAnsi="Times New Roman" w:cs="Times New Roman"/>
          <w:sz w:val="24"/>
          <w:szCs w:val="24"/>
        </w:rPr>
        <w:t>Kafarnaum</w:t>
      </w:r>
      <w:proofErr w:type="spellEnd"/>
      <w:r w:rsidRPr="00C92691">
        <w:rPr>
          <w:rFonts w:ascii="Times New Roman" w:eastAsia="Calibri" w:hAnsi="Times New Roman" w:cs="Times New Roman"/>
          <w:sz w:val="24"/>
          <w:szCs w:val="24"/>
        </w:rPr>
        <w:t xml:space="preserve"> – wystarczy wierzyć.</w:t>
      </w:r>
    </w:p>
    <w:p w:rsidR="00C92691" w:rsidRPr="00C92691" w:rsidRDefault="00C92691" w:rsidP="00C9269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87945" w:rsidRDefault="00B87945"/>
    <w:sectPr w:rsidR="00B87945" w:rsidSect="00CC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1B56"/>
    <w:multiLevelType w:val="hybridMultilevel"/>
    <w:tmpl w:val="27E8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1C"/>
    <w:rsid w:val="00245A1C"/>
    <w:rsid w:val="00B87945"/>
    <w:rsid w:val="00C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20C3E-0DF8-499F-A794-A13AE012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</dc:creator>
  <cp:keywords/>
  <dc:description/>
  <cp:lastModifiedBy>W7H</cp:lastModifiedBy>
  <cp:revision>2</cp:revision>
  <dcterms:created xsi:type="dcterms:W3CDTF">2020-03-17T12:09:00Z</dcterms:created>
  <dcterms:modified xsi:type="dcterms:W3CDTF">2020-03-17T12:09:00Z</dcterms:modified>
</cp:coreProperties>
</file>